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F53" w:rsidRPr="007276D4" w:rsidRDefault="003E1F53" w:rsidP="007276D4">
      <w:pPr>
        <w:rPr>
          <w:rFonts w:ascii="Times New Roman" w:hAnsi="Times New Roman" w:cs="Times New Roman"/>
          <w:b/>
          <w:sz w:val="24"/>
          <w:szCs w:val="24"/>
        </w:rPr>
      </w:pPr>
      <w:r w:rsidRPr="007276D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7276D4">
        <w:rPr>
          <w:rFonts w:ascii="Times New Roman" w:hAnsi="Times New Roman" w:cs="Times New Roman"/>
          <w:b/>
          <w:sz w:val="24"/>
          <w:szCs w:val="24"/>
        </w:rPr>
        <w:t xml:space="preserve"> по изобразительному искусству 2 класс 2015-2016 учебный год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1559"/>
        <w:gridCol w:w="851"/>
        <w:gridCol w:w="1985"/>
        <w:gridCol w:w="2126"/>
        <w:gridCol w:w="2126"/>
        <w:gridCol w:w="3260"/>
        <w:gridCol w:w="1825"/>
        <w:gridCol w:w="1436"/>
      </w:tblGrid>
      <w:tr w:rsidR="00E60E10" w:rsidRPr="007276D4" w:rsidTr="00E60E1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№ занятия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10" w:rsidRPr="007276D4" w:rsidRDefault="00E60E10" w:rsidP="0074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10" w:rsidRPr="007276D4" w:rsidRDefault="00E60E10" w:rsidP="00727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E10" w:rsidRPr="007276D4" w:rsidRDefault="00E60E10" w:rsidP="0073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10" w:rsidRPr="007276D4" w:rsidRDefault="00E60E10" w:rsidP="0073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  <w:bookmarkStart w:id="0" w:name="_GoBack"/>
            <w:bookmarkEnd w:id="0"/>
          </w:p>
        </w:tc>
      </w:tr>
    </w:tbl>
    <w:p w:rsidR="00C1126B" w:rsidRPr="007276D4" w:rsidRDefault="003E1F53">
      <w:pPr>
        <w:rPr>
          <w:rFonts w:ascii="Times New Roman" w:hAnsi="Times New Roman" w:cs="Times New Roman"/>
          <w:sz w:val="24"/>
          <w:szCs w:val="24"/>
        </w:rPr>
      </w:pPr>
      <w:r w:rsidRPr="007276D4">
        <w:rPr>
          <w:rFonts w:ascii="Times New Roman" w:hAnsi="Times New Roman" w:cs="Times New Roman"/>
          <w:sz w:val="24"/>
          <w:szCs w:val="24"/>
        </w:rPr>
        <w:t>Чем и как работают художники (8 ч</w:t>
      </w:r>
      <w:proofErr w:type="gramStart"/>
      <w:r w:rsidRPr="007276D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tbl>
      <w:tblPr>
        <w:tblStyle w:val="a3"/>
        <w:tblW w:w="15842" w:type="dxa"/>
        <w:tblLayout w:type="fixed"/>
        <w:tblLook w:val="04A0" w:firstRow="1" w:lastRow="0" w:firstColumn="1" w:lastColumn="0" w:noHBand="0" w:noVBand="1"/>
      </w:tblPr>
      <w:tblGrid>
        <w:gridCol w:w="675"/>
        <w:gridCol w:w="1559"/>
        <w:gridCol w:w="851"/>
        <w:gridCol w:w="1985"/>
        <w:gridCol w:w="2126"/>
        <w:gridCol w:w="2126"/>
        <w:gridCol w:w="3260"/>
        <w:gridCol w:w="1859"/>
        <w:gridCol w:w="33"/>
        <w:gridCol w:w="1368"/>
      </w:tblGrid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Цветочная поляна.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Три основные краски, строящие многоцветье мира.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Урок введения в новую тему</w:t>
            </w:r>
          </w:p>
        </w:tc>
        <w:tc>
          <w:tcPr>
            <w:tcW w:w="1985" w:type="dxa"/>
          </w:tcPr>
          <w:p w:rsidR="00E60E10" w:rsidRPr="007276D4" w:rsidRDefault="00E60E10" w:rsidP="0074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 составные цвета, </w:t>
            </w:r>
          </w:p>
          <w:p w:rsidR="00E60E10" w:rsidRPr="007276D4" w:rsidRDefault="00E60E10" w:rsidP="0074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художественных материалов.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природу и природные явления, овладеть основами </w:t>
            </w: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, осуществлять самоконтроль и корректировку хода работы конечного результата.</w:t>
            </w:r>
          </w:p>
        </w:tc>
        <w:tc>
          <w:tcPr>
            <w:tcW w:w="2126" w:type="dxa"/>
            <w:vMerge w:val="restart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-знание правил работы с кистью, смешивания красок, 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-знание художников, изображающих природу, 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понятия «композиция»,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-знание видов выразительности, правил техники безопасности при работе с ножницами, 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о выразительных возможностях линии, точки, темного и белого пятен,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понятия « скульптура», правил работы с пластичными материалами,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--знание  понятия «макет», этапов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постройки сооружений,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строить свою работу с разной последовательностью, делать выводы на основе личного опыта и наблюдений,</w:t>
            </w: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Беседовать о красоте осенней природы, о многообразии цветовой гаммы, Делать выводы о значении трех красок, работать с кистью. </w:t>
            </w:r>
          </w:p>
        </w:tc>
        <w:tc>
          <w:tcPr>
            <w:tcW w:w="18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Радуга на грозовом небе.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Пять красок – все богатство цвета и тона.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E60E10" w:rsidRPr="007276D4" w:rsidRDefault="00E60E10" w:rsidP="0074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Темное и светлое. Оттенки цвета.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используя материалы представленных картин и учебника, участвовать в совместной творческой деятельности при выполнении учебных практических работ.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Знакомство с художниками-пейзажистами, работа с кистью.</w:t>
            </w:r>
          </w:p>
        </w:tc>
        <w:tc>
          <w:tcPr>
            <w:tcW w:w="1859" w:type="dxa"/>
          </w:tcPr>
          <w:p w:rsidR="00E60E10" w:rsidRPr="007276D4" w:rsidRDefault="00E60E10" w:rsidP="0009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:rsidR="00E60E10" w:rsidRPr="007276D4" w:rsidRDefault="00E60E10" w:rsidP="0009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Осенний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Пастель, цветные мелки, акварель, их выразительные возможности.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Урок-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сказка</w:t>
            </w:r>
          </w:p>
        </w:tc>
        <w:tc>
          <w:tcPr>
            <w:tcW w:w="1985" w:type="dxa"/>
          </w:tcPr>
          <w:p w:rsidR="00E60E10" w:rsidRPr="007276D4" w:rsidRDefault="00E60E10" w:rsidP="0074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Мягкая пастель,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прозрачная акварель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Создавать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элементарные композиции на </w:t>
            </w:r>
            <w:proofErr w:type="gram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заданную</w:t>
            </w:r>
            <w:proofErr w:type="gram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тем, использовать правила для передачи пространства на плоскости в изображениях природы.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мелками и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пастелью. Узнать о вариантах построения композиции.</w:t>
            </w:r>
          </w:p>
        </w:tc>
        <w:tc>
          <w:tcPr>
            <w:tcW w:w="1859" w:type="dxa"/>
          </w:tcPr>
          <w:p w:rsidR="00E60E10" w:rsidRPr="007276D4" w:rsidRDefault="00E60E10" w:rsidP="0009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9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:rsidR="00E60E10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9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Осенний листопад.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аппликации.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985" w:type="dxa"/>
          </w:tcPr>
          <w:p w:rsidR="00E60E10" w:rsidRPr="007276D4" w:rsidRDefault="00E60E10" w:rsidP="0074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Представление о ритме пятен, особенности создания аппликации.</w:t>
            </w:r>
          </w:p>
        </w:tc>
        <w:tc>
          <w:tcPr>
            <w:tcW w:w="2126" w:type="dxa"/>
          </w:tcPr>
          <w:p w:rsidR="00E60E10" w:rsidRPr="007276D4" w:rsidRDefault="00E60E10" w:rsidP="0074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творческой деятельности при выполнении учебных практических работ и реализации несложных проектов, осуществлять самоконтроль и корректировку хода работы 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Соотнести личные наблюдения со стихотворением Тютчева и музыкой Чайковского. Самостоятельно определять материалы и инструменты.</w:t>
            </w:r>
          </w:p>
        </w:tc>
        <w:tc>
          <w:tcPr>
            <w:tcW w:w="18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Графика зимнего леса.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графических материалов.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Красота и выразительность линии. Толстые и тонкие, подвижные и тягучие линии.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содержания и  выразительных средств художественных произведений, осуществлять самоконтроль и корректировку хода работы конечного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результата.  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Познакомиться с другими материалами выразительности: тушь и уголь. Учиться изображать линии разной выразительности</w:t>
            </w:r>
          </w:p>
        </w:tc>
        <w:tc>
          <w:tcPr>
            <w:tcW w:w="1859" w:type="dxa"/>
          </w:tcPr>
          <w:p w:rsidR="00E60E10" w:rsidRPr="007276D4" w:rsidRDefault="00E60E10" w:rsidP="0009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:rsidR="00E60E10" w:rsidRPr="007276D4" w:rsidRDefault="00E60E10" w:rsidP="0009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Звери в лесу.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Выразительность материалов для работы в объеме.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Урок-сказка</w:t>
            </w:r>
          </w:p>
        </w:tc>
        <w:tc>
          <w:tcPr>
            <w:tcW w:w="1985" w:type="dxa"/>
          </w:tcPr>
          <w:p w:rsidR="00E60E10" w:rsidRPr="007276D4" w:rsidRDefault="00E60E10" w:rsidP="0074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Лепка из пластилина путем вытягивания и вдавливания.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образцы, определять материалы, контролировать и корректировать свою работу, оценивать по заданным критериям, проектировать и реализовывать изделие.</w:t>
            </w:r>
          </w:p>
        </w:tc>
        <w:tc>
          <w:tcPr>
            <w:tcW w:w="2126" w:type="dxa"/>
            <w:vMerge w:val="restart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изображать настроение природы, наблюдать за природой, различать ее характер и эмоциональное состояние,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пользоваться новыми материалами для выразительности изображения,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использовать различные приемы и способы выразительности в изображении природы и животных,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-Умение работать в группах, распределять обязанности, планировать свою работу. </w:t>
            </w: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Сопоставить изображение на плоскости и объемное, наблюдать за скульптурой и её объемом, закрепить навыки работы с пластилином.</w:t>
            </w:r>
          </w:p>
        </w:tc>
        <w:tc>
          <w:tcPr>
            <w:tcW w:w="1892" w:type="dxa"/>
            <w:gridSpan w:val="2"/>
          </w:tcPr>
          <w:p w:rsidR="00E60E10" w:rsidRPr="007276D4" w:rsidRDefault="00E60E10" w:rsidP="0009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E60E10" w:rsidRPr="007276D4" w:rsidRDefault="00E60E10" w:rsidP="000930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Птицы в лесу.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бумаги.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98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Сгибание, разрезание, склеивание бумаги, перевод плоского листа в объемные формы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творческой деятельности при выполнении учебных практических работ и реализации несложных проектов, моделировать.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Освоить работу с бумагой: сгибание, разрезание, перевод плоскости листа в разнообразные объёмные </w:t>
            </w:r>
            <w:proofErr w:type="gram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формы-цилиндр</w:t>
            </w:r>
            <w:proofErr w:type="gram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, конус, лесенки, гармошки. Конструировать из бумаги различные сооружения.</w:t>
            </w:r>
          </w:p>
        </w:tc>
        <w:tc>
          <w:tcPr>
            <w:tcW w:w="1892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Композиция из сухих трав и цветов.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Для художника любой материал может стать выразительным.</w:t>
            </w:r>
          </w:p>
        </w:tc>
        <w:tc>
          <w:tcPr>
            <w:tcW w:w="851" w:type="dxa"/>
          </w:tcPr>
          <w:p w:rsidR="00E60E10" w:rsidRPr="007276D4" w:rsidRDefault="00E60E10" w:rsidP="00527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Урок-выставка</w:t>
            </w:r>
          </w:p>
        </w:tc>
        <w:tc>
          <w:tcPr>
            <w:tcW w:w="198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Художественные материалы, графические материалы, «неожиданные» материалы.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образцы, определять материалы, контролировать и корректировать свою работу, оценивать по заданным критериям, проектировать и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реализовывать изделие.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Сделать вывод о способах выразительности в художественных произведениях, определять материалы и инструменты.</w:t>
            </w:r>
          </w:p>
        </w:tc>
        <w:tc>
          <w:tcPr>
            <w:tcW w:w="1892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1F53" w:rsidRPr="007276D4" w:rsidRDefault="00D6109E">
      <w:pPr>
        <w:rPr>
          <w:rFonts w:ascii="Times New Roman" w:hAnsi="Times New Roman" w:cs="Times New Roman"/>
          <w:sz w:val="24"/>
          <w:szCs w:val="24"/>
        </w:rPr>
      </w:pPr>
      <w:r w:rsidRPr="007276D4">
        <w:rPr>
          <w:rFonts w:ascii="Times New Roman" w:hAnsi="Times New Roman" w:cs="Times New Roman"/>
          <w:sz w:val="24"/>
          <w:szCs w:val="24"/>
        </w:rPr>
        <w:lastRenderedPageBreak/>
        <w:t>Реальность и фантазия (7 ч)</w:t>
      </w:r>
    </w:p>
    <w:tbl>
      <w:tblPr>
        <w:tblStyle w:val="a3"/>
        <w:tblW w:w="15842" w:type="dxa"/>
        <w:tblLayout w:type="fixed"/>
        <w:tblLook w:val="04A0" w:firstRow="1" w:lastRow="0" w:firstColumn="1" w:lastColumn="0" w:noHBand="0" w:noVBand="1"/>
      </w:tblPr>
      <w:tblGrid>
        <w:gridCol w:w="675"/>
        <w:gridCol w:w="1559"/>
        <w:gridCol w:w="851"/>
        <w:gridCol w:w="1985"/>
        <w:gridCol w:w="2126"/>
        <w:gridCol w:w="2126"/>
        <w:gridCol w:w="3260"/>
        <w:gridCol w:w="1859"/>
        <w:gridCol w:w="50"/>
        <w:gridCol w:w="17"/>
        <w:gridCol w:w="1334"/>
      </w:tblGrid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Наши друзья птицы.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Изображение и реальность.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1985" w:type="dxa"/>
          </w:tcPr>
          <w:p w:rsidR="00E60E10" w:rsidRPr="007276D4" w:rsidRDefault="00E60E10" w:rsidP="00470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Умение видеть мир вокруг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 существенных признаков, строить рассуждение в форме связи простых суждений об объекте, его строении, использовать правила пропорции при изображении животного.</w:t>
            </w:r>
          </w:p>
        </w:tc>
        <w:tc>
          <w:tcPr>
            <w:tcW w:w="2126" w:type="dxa"/>
            <w:vMerge w:val="restart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понятия « пропорция»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правил рисования с натуры,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понятия « орнамент», приема выполнения узора на предметах декоративно-прикладного искусства,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-знание основных приемов работы с бумагой, 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правил выполнения коллективной работы,</w:t>
            </w: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Наблюдать за изображением животных: изгиб тела, стройность лап, шеи, пластика переходов одной части тела в другую, наблюдать за пропорциями частей тела животных.</w:t>
            </w:r>
          </w:p>
        </w:tc>
        <w:tc>
          <w:tcPr>
            <w:tcW w:w="1859" w:type="dxa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1" w:type="dxa"/>
            <w:gridSpan w:val="3"/>
          </w:tcPr>
          <w:p w:rsidR="00E60E10" w:rsidRPr="007276D4" w:rsidRDefault="00E60E10" w:rsidP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Сказочная птица.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Изображение и фантазия.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Урок-сказка</w:t>
            </w:r>
          </w:p>
        </w:tc>
        <w:tc>
          <w:tcPr>
            <w:tcW w:w="1985" w:type="dxa"/>
          </w:tcPr>
          <w:p w:rsidR="00E60E10" w:rsidRPr="007276D4" w:rsidRDefault="00E60E10" w:rsidP="00470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Умение фантазировать, </w:t>
            </w:r>
          </w:p>
          <w:p w:rsidR="00E60E10" w:rsidRPr="007276D4" w:rsidRDefault="00E60E10" w:rsidP="00470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Сказочные персонажи: драконы, кентавры…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содержания и  выразительных средств художественных произведений, строить рассуждение в форме связи простых суждений об объекте, его строении, учитывать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в планировании и контроле способа решения.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Осознать связь фантазии с реальной жизнью, понять правила изображения фантастических образов.</w:t>
            </w:r>
          </w:p>
        </w:tc>
        <w:tc>
          <w:tcPr>
            <w:tcW w:w="1859" w:type="dxa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3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Веточки деревьев с росой и паутинкой.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Украшение и реальность.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</w:p>
        </w:tc>
        <w:tc>
          <w:tcPr>
            <w:tcW w:w="198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470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Развитие наблюдательности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учителем, формулировать собственное мнение и позицию.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Наблюдать за разнообразием объектов природы, изображать их при помощи линий.</w:t>
            </w:r>
          </w:p>
        </w:tc>
        <w:tc>
          <w:tcPr>
            <w:tcW w:w="1909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rPr>
          <w:trHeight w:val="706"/>
        </w:trPr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Кокошник.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Украшение и фантазия.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985" w:type="dxa"/>
          </w:tcPr>
          <w:p w:rsidR="00E60E10" w:rsidRPr="007276D4" w:rsidRDefault="00E60E10" w:rsidP="00470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Украшение и фантазия в жизни человека.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образцы, определять материалы, контролировать и корректировать свою работу, оценивать по заданным критериям, проектировать и реализовывать изделие. 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соблюдать пропорции при изображении животного,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выражать свои чувства, настроение с помощью света, насыщенности оттенков,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выполнять моделирование различных форм, планировать свою работу,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-умение  сравнивать различные виды и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жанры изобразительного искусства.</w:t>
            </w: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особенностями орнаментов и их связью с природой. Создать собственный орнамент кокошника.</w:t>
            </w:r>
          </w:p>
        </w:tc>
        <w:tc>
          <w:tcPr>
            <w:tcW w:w="1909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Подводный мир.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Постройка и реальность.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ванный</w:t>
            </w:r>
          </w:p>
        </w:tc>
        <w:tc>
          <w:tcPr>
            <w:tcW w:w="198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470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Красота и смысл природных конструкций.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Видеть и понимать многообразие видов и форм в природе, конструировать различные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формы, давать эстетическую оценку выполненных работ, находить их недостатки и корректировать их.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Наблюдение за постройками в природе, Самостоятельное конструирование из бумаги.</w:t>
            </w:r>
          </w:p>
        </w:tc>
        <w:tc>
          <w:tcPr>
            <w:tcW w:w="1909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1" w:type="dxa"/>
            <w:gridSpan w:val="2"/>
          </w:tcPr>
          <w:p w:rsidR="00E60E10" w:rsidRPr="007276D4" w:rsidRDefault="00E60E10" w:rsidP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Фантастический замок.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Постройка и фантазия.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Урок-сказка</w:t>
            </w:r>
          </w:p>
        </w:tc>
        <w:tc>
          <w:tcPr>
            <w:tcW w:w="1985" w:type="dxa"/>
          </w:tcPr>
          <w:p w:rsidR="00E60E10" w:rsidRPr="007276D4" w:rsidRDefault="00E60E10" w:rsidP="00470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Возможности фантазии человека в создании предметов</w:t>
            </w:r>
          </w:p>
        </w:tc>
        <w:tc>
          <w:tcPr>
            <w:tcW w:w="212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образцы, определять материалы, контролировать и корректировать свою работу, оценивать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Сопоставлять современные постройки и сказочные.</w:t>
            </w:r>
          </w:p>
        </w:tc>
        <w:tc>
          <w:tcPr>
            <w:tcW w:w="1926" w:type="dxa"/>
            <w:gridSpan w:val="3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rPr>
          <w:trHeight w:val="1266"/>
        </w:trPr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E60E10" w:rsidRPr="007276D4" w:rsidRDefault="00E60E10" w:rsidP="00750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Братья </w:t>
            </w:r>
            <w:proofErr w:type="gram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астера </w:t>
            </w: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ИзображенияУкрашения</w:t>
            </w:r>
            <w:proofErr w:type="spell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и постройки работают вместе</w:t>
            </w:r>
          </w:p>
        </w:tc>
        <w:tc>
          <w:tcPr>
            <w:tcW w:w="85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85" w:type="dxa"/>
          </w:tcPr>
          <w:p w:rsidR="00E60E10" w:rsidRPr="007276D4" w:rsidRDefault="00E60E10" w:rsidP="00470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Взаимодействие трех видов художественной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образцы, определять материалы, контролировать и корректировать свою работу, оценивать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Наблюдать за разнообразием форм новогодних украшений, конструировать новогодние игрушки в виде зверей, растений, человека.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</w:tcBorders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rPr>
          <w:trHeight w:val="223"/>
        </w:trPr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0E10" w:rsidRPr="007276D4" w:rsidRDefault="00E60E10" w:rsidP="00750B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60E10" w:rsidRPr="007276D4" w:rsidRDefault="00E60E10" w:rsidP="00750B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0E10" w:rsidRPr="007276D4" w:rsidRDefault="00E60E10" w:rsidP="00470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  <w:tcBorders>
              <w:top w:val="single" w:sz="4" w:space="0" w:color="auto"/>
            </w:tcBorders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09E" w:rsidRPr="007276D4" w:rsidRDefault="00CA7928">
      <w:pPr>
        <w:rPr>
          <w:rFonts w:ascii="Times New Roman" w:hAnsi="Times New Roman" w:cs="Times New Roman"/>
          <w:sz w:val="24"/>
          <w:szCs w:val="24"/>
        </w:rPr>
      </w:pPr>
      <w:r w:rsidRPr="007276D4">
        <w:rPr>
          <w:rFonts w:ascii="Times New Roman" w:hAnsi="Times New Roman" w:cs="Times New Roman"/>
          <w:sz w:val="24"/>
          <w:szCs w:val="24"/>
        </w:rPr>
        <w:t>О чем говорит искусство (10</w:t>
      </w:r>
      <w:r w:rsidR="00D6109E" w:rsidRPr="007276D4">
        <w:rPr>
          <w:rFonts w:ascii="Times New Roman" w:hAnsi="Times New Roman" w:cs="Times New Roman"/>
          <w:sz w:val="24"/>
          <w:szCs w:val="24"/>
        </w:rPr>
        <w:t xml:space="preserve"> ч</w:t>
      </w:r>
      <w:proofErr w:type="gramStart"/>
      <w:r w:rsidR="00D6109E" w:rsidRPr="007276D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1559"/>
        <w:gridCol w:w="1293"/>
        <w:gridCol w:w="14"/>
        <w:gridCol w:w="2106"/>
        <w:gridCol w:w="2541"/>
        <w:gridCol w:w="2126"/>
        <w:gridCol w:w="2268"/>
        <w:gridCol w:w="1909"/>
        <w:gridCol w:w="17"/>
        <w:gridCol w:w="16"/>
        <w:gridCol w:w="17"/>
        <w:gridCol w:w="1302"/>
      </w:tblGrid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Четвероногий герой.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характера изображаемых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животных.</w:t>
            </w:r>
          </w:p>
        </w:tc>
        <w:tc>
          <w:tcPr>
            <w:tcW w:w="129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вве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новую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тему.</w:t>
            </w:r>
          </w:p>
        </w:tc>
        <w:tc>
          <w:tcPr>
            <w:tcW w:w="2120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Умение почувствовать и  выразить  в изображении характер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животного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свое отношение к произведениям изобразительного искусства в высказывании,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рассказе, участвовать в обсуждении содержания и выразительных средств, изображать животное на основе своих наблюдений, оценивать по заданным критериям.</w:t>
            </w:r>
          </w:p>
        </w:tc>
        <w:tc>
          <w:tcPr>
            <w:tcW w:w="2126" w:type="dxa"/>
            <w:vMerge w:val="restart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-знание понятия «художник-анималист», творчества В. Серова, И.Ефимова…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_знание понятия «внутренняя красота»,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основных жанров и видов произведений изобразительного искусства,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передавать образ человека и его характер,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 самостоятельно выбирать материалы для творчества,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изображать природу в разных состояниях, передавать пространственные отношения, реализовывать свой замысел,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правил выражения характера человека через украшение,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правил составления орнамента,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-умениепередавать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настроение в творческой работе с помощью цвета, тона, композиции и формы, выбирать и применять выразительные средства для реализации замысла в работе.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и применять выразительные средства для реализации замысла в рисунке.</w:t>
            </w:r>
          </w:p>
        </w:tc>
        <w:tc>
          <w:tcPr>
            <w:tcW w:w="1942" w:type="dxa"/>
            <w:gridSpan w:val="3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Выражение характера человека.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Изображение доброго и злого  сказочного мужского образа.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120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Искусство выражает человеческие мысли и чувства, положительные и отрицательные герои.</w:t>
            </w: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Понимать взаимосвязь изобразительного искусства с литературой и музыкой, находить общие черты в характере произведений разных видов искусства.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Наблюдение за изображением доброго лица и злого, познакомиться с понятием «внутренняя красота».</w:t>
            </w:r>
          </w:p>
        </w:tc>
        <w:tc>
          <w:tcPr>
            <w:tcW w:w="1959" w:type="dxa"/>
            <w:gridSpan w:val="4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E60E10" w:rsidRPr="007276D4" w:rsidRDefault="00E60E10" w:rsidP="004D1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Выражение характера человека.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Женский образ русских сказок.</w:t>
            </w:r>
          </w:p>
        </w:tc>
        <w:tc>
          <w:tcPr>
            <w:tcW w:w="129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120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Искусство выражает человеческие мысли и чувства, положительные и отрицательные герои.</w:t>
            </w: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Понимать взаимосвязь изобразительного искусства с литературой и музыкой, находить общие черты в характере произведений разных видов искусства.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gridSpan w:val="4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Образ сказочного  героя, выраженный в объеме.</w:t>
            </w:r>
          </w:p>
        </w:tc>
        <w:tc>
          <w:tcPr>
            <w:tcW w:w="129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2120" w:type="dxa"/>
            <w:gridSpan w:val="2"/>
          </w:tcPr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Скульптур</w:t>
            </w:r>
            <w:proofErr w:type="gram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вид изобразительного искусства</w:t>
            </w: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творческой деятельности при выполнении учебных практических работ и реализации несложных проектов,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моделировать,  оценивать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скульптуры, наблюдать за средствами выразительности в изображении добрых и злых героев, вспомнить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работы с пластичными материалами.</w:t>
            </w:r>
          </w:p>
        </w:tc>
        <w:tc>
          <w:tcPr>
            <w:tcW w:w="1959" w:type="dxa"/>
            <w:gridSpan w:val="4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Море.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Изображение природы в разных состояниях.</w:t>
            </w:r>
          </w:p>
        </w:tc>
        <w:tc>
          <w:tcPr>
            <w:tcW w:w="129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120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Пейзаж, настроение в пейзаже.</w:t>
            </w: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произведениям изобразительного искусства в высказывании, рассказе, участвовать в обсуждении содержания и выразительных средств, изображать море на основе своих наблюдений.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о различных состояниях природы, рассмотреть картины художников-маринистов. Предлагать свои варианты изображения моря в разных состояниях. </w:t>
            </w:r>
          </w:p>
        </w:tc>
        <w:tc>
          <w:tcPr>
            <w:tcW w:w="1926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3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Выражение характера человека через украшение.</w:t>
            </w:r>
          </w:p>
        </w:tc>
        <w:tc>
          <w:tcPr>
            <w:tcW w:w="1307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10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Украшения и характер</w:t>
            </w:r>
            <w:proofErr w:type="gram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защитник или агрессор</w:t>
            </w: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 сопоставлять произведения видов искусства, образно воспринимать искусство и окружающую действительность, различать произведения ведущих центров художественных ремесел России, понимать ценность искусства в соответствии  гармонии человека с окружающим миром. 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Рассмотреть предметы с элементами декора, изучить какими средствами выразительности пользуются народные умельцы.</w:t>
            </w:r>
          </w:p>
        </w:tc>
        <w:tc>
          <w:tcPr>
            <w:tcW w:w="1926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3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Морской бой </w:t>
            </w: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Салтана</w:t>
            </w:r>
            <w:proofErr w:type="spell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 и пиратов.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 намерений человека через украшение.</w:t>
            </w:r>
          </w:p>
        </w:tc>
        <w:tc>
          <w:tcPr>
            <w:tcW w:w="1307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Урок-игра</w:t>
            </w:r>
          </w:p>
        </w:tc>
        <w:tc>
          <w:tcPr>
            <w:tcW w:w="2106" w:type="dxa"/>
          </w:tcPr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намерений человека через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украшение</w:t>
            </w: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совместной творческой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при выполнении учебных практических работ и реализации несложных проектов, моделировать,  оценивать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Выяснить какими средствами пользуются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художники для выражения своих намерений, закрепить знания по составлению орнамента.</w:t>
            </w:r>
          </w:p>
        </w:tc>
        <w:tc>
          <w:tcPr>
            <w:tcW w:w="1926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3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«В мире сказочных героев</w:t>
            </w:r>
            <w:proofErr w:type="gram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 изображении, украшении и постройке человек выражает свои мысли, чувства, свое отношение к миру.</w:t>
            </w:r>
          </w:p>
        </w:tc>
        <w:tc>
          <w:tcPr>
            <w:tcW w:w="1307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обоб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щение</w:t>
            </w:r>
            <w:proofErr w:type="spellEnd"/>
          </w:p>
        </w:tc>
        <w:tc>
          <w:tcPr>
            <w:tcW w:w="2106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83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творческой деятельности при выполнении учебных практических работ и реализации несложных проектов, моделировать,  оценивать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Делать выводы о взаимосвязи Мастеров-Постройки, Изображения и Украшения. Проектировать сказочный город.</w:t>
            </w:r>
          </w:p>
        </w:tc>
        <w:tc>
          <w:tcPr>
            <w:tcW w:w="190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gridSpan w:val="4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09E" w:rsidRPr="007276D4" w:rsidRDefault="00CA7928">
      <w:pPr>
        <w:rPr>
          <w:rFonts w:ascii="Times New Roman" w:hAnsi="Times New Roman" w:cs="Times New Roman"/>
          <w:sz w:val="24"/>
          <w:szCs w:val="24"/>
        </w:rPr>
      </w:pPr>
      <w:r w:rsidRPr="007276D4">
        <w:rPr>
          <w:rFonts w:ascii="Times New Roman" w:hAnsi="Times New Roman" w:cs="Times New Roman"/>
          <w:sz w:val="24"/>
          <w:szCs w:val="24"/>
        </w:rPr>
        <w:t>Как говорит искусство (9</w:t>
      </w:r>
      <w:r w:rsidR="00D6109E" w:rsidRPr="007276D4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="00D6109E" w:rsidRPr="007276D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1559"/>
        <w:gridCol w:w="1280"/>
        <w:gridCol w:w="2133"/>
        <w:gridCol w:w="2541"/>
        <w:gridCol w:w="2126"/>
        <w:gridCol w:w="2268"/>
        <w:gridCol w:w="1976"/>
        <w:gridCol w:w="50"/>
        <w:gridCol w:w="1235"/>
      </w:tblGrid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Перо Жар-птицы.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Цвет как средство выражения: теплые и холодные цвета.</w:t>
            </w:r>
          </w:p>
        </w:tc>
        <w:tc>
          <w:tcPr>
            <w:tcW w:w="1280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вве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новую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тему.</w:t>
            </w:r>
          </w:p>
        </w:tc>
        <w:tc>
          <w:tcPr>
            <w:tcW w:w="213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Цвет и его эмоциональное восприятие человеком, борьба цветов, смешение красок.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3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средств, понимать ценность искусства в соответствии  гармонии человека с окружающим миром.</w:t>
            </w:r>
          </w:p>
        </w:tc>
        <w:tc>
          <w:tcPr>
            <w:tcW w:w="2126" w:type="dxa"/>
            <w:vMerge w:val="restart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-знание средств художественной выразительности,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-знание понятий «пейзаж», «ритм», «пропорция», 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-Умение высказывать простейшие суждения о картинах, предметах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декоративно-прикладного творчества,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передавать в тематических рисунках пространственные отношения,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-умение передавать  свои наблюдения и переживания,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компоновать сюжетный рисунок,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Умение  последовательно вести линейный рисунок на заданную тему</w:t>
            </w: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цветом в картинах художников, делать выводы о том, что цвет придаёт дополнительную эмоциональную выразительность произведению.</w:t>
            </w:r>
          </w:p>
        </w:tc>
        <w:tc>
          <w:tcPr>
            <w:tcW w:w="1976" w:type="dxa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Весна идет.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Цвет как средство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выражения: тихие и звонкие цвета.</w:t>
            </w:r>
          </w:p>
        </w:tc>
        <w:tc>
          <w:tcPr>
            <w:tcW w:w="1280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13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Тихи</w:t>
            </w:r>
            <w:proofErr w:type="gram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глухие) и звонкие цвета, мрачные и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нежные оттенки.</w:t>
            </w:r>
          </w:p>
          <w:p w:rsidR="00E60E10" w:rsidRPr="007276D4" w:rsidRDefault="00E60E10" w:rsidP="0003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ценность искусства в соответствии 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гармонии человека с окружающим миром, давать оценку своей работе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Беседовать о возможностях цвета в создании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настроения, подобрать цвета для изображения грусти, печали, тревоги, нежности. Создать шкалу оттенков серого цвета.</w:t>
            </w:r>
          </w:p>
        </w:tc>
        <w:tc>
          <w:tcPr>
            <w:tcW w:w="1976" w:type="dxa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Весенний ручеек.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Линия как средство выражения: ритм линий.</w:t>
            </w:r>
          </w:p>
        </w:tc>
        <w:tc>
          <w:tcPr>
            <w:tcW w:w="1280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13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Ритм линий, эмоциональное звучание линий.</w:t>
            </w:r>
          </w:p>
          <w:p w:rsidR="00E60E10" w:rsidRPr="007276D4" w:rsidRDefault="00E60E10" w:rsidP="0003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средств, понимать ценность искусства в соответствии  гармонии человека с окружающим миром, давать оценку своей работе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Изобразить ручьи.</w:t>
            </w:r>
          </w:p>
        </w:tc>
        <w:tc>
          <w:tcPr>
            <w:tcW w:w="2026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Ветка.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Линия как средство выражения: характер линий.</w:t>
            </w:r>
          </w:p>
        </w:tc>
        <w:tc>
          <w:tcPr>
            <w:tcW w:w="1280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13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3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Многообразие линий</w:t>
            </w: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образцы, определять материалы, контролировать и корректировать свою работу, оценивать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Сравнить ветки берёзы и дуба, учиться выражать характер работы с помощью линий.</w:t>
            </w:r>
          </w:p>
        </w:tc>
        <w:tc>
          <w:tcPr>
            <w:tcW w:w="2026" w:type="dxa"/>
            <w:gridSpan w:val="2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E60E10" w:rsidRPr="007276D4" w:rsidRDefault="00E60E10" w:rsidP="00474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Птички.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Ритм пятен как средство выражения.</w:t>
            </w:r>
          </w:p>
        </w:tc>
        <w:tc>
          <w:tcPr>
            <w:tcW w:w="1280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13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Композиция в живописи, значение композиции</w:t>
            </w:r>
          </w:p>
          <w:p w:rsidR="00E60E10" w:rsidRPr="007276D4" w:rsidRDefault="00E60E10" w:rsidP="0003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содержания и выразительных средств, понимать ценность искусства в соответствии  гармонии человека с окружающим миром, давать оценку своей </w:t>
            </w: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Познакомиться с выразительным средство</w:t>
            </w:r>
            <w:proofErr w:type="gram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 xml:space="preserve"> ритмом и движением пятна. Выполнить задание в технике аппликации.</w:t>
            </w:r>
          </w:p>
        </w:tc>
        <w:tc>
          <w:tcPr>
            <w:tcW w:w="2026" w:type="dxa"/>
            <w:gridSpan w:val="2"/>
          </w:tcPr>
          <w:p w:rsidR="00E60E10" w:rsidRPr="007276D4" w:rsidRDefault="00E60E10" w:rsidP="0013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E60E10" w:rsidRPr="007276D4" w:rsidRDefault="00E60E10" w:rsidP="0013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Смешные человечки.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Пропорции выражают характер.</w:t>
            </w:r>
          </w:p>
        </w:tc>
        <w:tc>
          <w:tcPr>
            <w:tcW w:w="1280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13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3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Пропорция как соотношение между собой частей одного целого</w:t>
            </w: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образцы, определять материалы, контролировать и корректировать свою работу, оценивать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Наблюдать за пропорциями тела, массы, длины рук и ног. Соотносить части тела по размеру. Закрепить основные приёмы обработки пластичных материалов.</w:t>
            </w:r>
          </w:p>
        </w:tc>
        <w:tc>
          <w:tcPr>
            <w:tcW w:w="2026" w:type="dxa"/>
            <w:gridSpan w:val="2"/>
          </w:tcPr>
          <w:p w:rsidR="00E60E10" w:rsidRPr="007276D4" w:rsidRDefault="00E60E10" w:rsidP="0013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E60E10" w:rsidRPr="007276D4" w:rsidRDefault="00E60E10" w:rsidP="0013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Весна. Шум птиц.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Ритм линий и пятен, цвет, пропорции – средства выразительности.</w:t>
            </w:r>
          </w:p>
        </w:tc>
        <w:tc>
          <w:tcPr>
            <w:tcW w:w="1280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Обобще</w:t>
            </w:r>
            <w:proofErr w:type="spellEnd"/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13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Ритм линий, пятен, цвет, пропорции – основы языка изобразительного искусства.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3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средств, понимать ценность искусства в соответствии  гармонии человека с окружающим миром, давать оценку своей работе по заданным критериям.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Обобщить знания о средствах выразительности.</w:t>
            </w:r>
          </w:p>
        </w:tc>
        <w:tc>
          <w:tcPr>
            <w:tcW w:w="2026" w:type="dxa"/>
            <w:gridSpan w:val="2"/>
          </w:tcPr>
          <w:p w:rsidR="00E60E10" w:rsidRPr="007276D4" w:rsidRDefault="00E60E10" w:rsidP="0013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E60E10" w:rsidRPr="007276D4" w:rsidRDefault="00E60E10" w:rsidP="00134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E10" w:rsidRPr="007276D4" w:rsidTr="00E60E10">
        <w:tc>
          <w:tcPr>
            <w:tcW w:w="67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1280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выставка.</w:t>
            </w:r>
          </w:p>
        </w:tc>
        <w:tc>
          <w:tcPr>
            <w:tcW w:w="2133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10" w:rsidRPr="007276D4" w:rsidRDefault="00E60E10" w:rsidP="0003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средств, понимать ценность искусства в соответствии  гармонии человека с окружающим миром, давать оценку своей работе по заданным критериям.</w:t>
            </w:r>
          </w:p>
        </w:tc>
        <w:tc>
          <w:tcPr>
            <w:tcW w:w="2126" w:type="dxa"/>
            <w:vMerge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E10" w:rsidRPr="007276D4" w:rsidRDefault="00E60E10" w:rsidP="002D7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D4">
              <w:rPr>
                <w:rFonts w:ascii="Times New Roman" w:hAnsi="Times New Roman" w:cs="Times New Roman"/>
                <w:sz w:val="24"/>
                <w:szCs w:val="24"/>
              </w:rPr>
              <w:t>Обобщить знания по теме «Искусство и ты»</w:t>
            </w:r>
          </w:p>
        </w:tc>
        <w:tc>
          <w:tcPr>
            <w:tcW w:w="2026" w:type="dxa"/>
            <w:gridSpan w:val="2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E60E10" w:rsidRPr="007276D4" w:rsidRDefault="00E60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0E10" w:rsidRDefault="00E60E10"/>
    <w:p w:rsidR="00D6109E" w:rsidRDefault="00D6109E"/>
    <w:sectPr w:rsidR="00D6109E" w:rsidSect="003E1F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1F53"/>
    <w:rsid w:val="000323AA"/>
    <w:rsid w:val="00083F6E"/>
    <w:rsid w:val="0009306B"/>
    <w:rsid w:val="00134360"/>
    <w:rsid w:val="001C39E8"/>
    <w:rsid w:val="00340DE9"/>
    <w:rsid w:val="00354F07"/>
    <w:rsid w:val="003A7062"/>
    <w:rsid w:val="003E1F53"/>
    <w:rsid w:val="004703F7"/>
    <w:rsid w:val="004749CB"/>
    <w:rsid w:val="0049689A"/>
    <w:rsid w:val="004A2771"/>
    <w:rsid w:val="004B1A64"/>
    <w:rsid w:val="004D19F5"/>
    <w:rsid w:val="00527EBF"/>
    <w:rsid w:val="00534371"/>
    <w:rsid w:val="005E3BEE"/>
    <w:rsid w:val="006047B3"/>
    <w:rsid w:val="00687695"/>
    <w:rsid w:val="007276D4"/>
    <w:rsid w:val="0073536C"/>
    <w:rsid w:val="00744630"/>
    <w:rsid w:val="00750B87"/>
    <w:rsid w:val="00773A47"/>
    <w:rsid w:val="007877E7"/>
    <w:rsid w:val="007C37F5"/>
    <w:rsid w:val="007D4660"/>
    <w:rsid w:val="007D584E"/>
    <w:rsid w:val="0080373C"/>
    <w:rsid w:val="008074A5"/>
    <w:rsid w:val="008E7E49"/>
    <w:rsid w:val="00915ED6"/>
    <w:rsid w:val="00985C21"/>
    <w:rsid w:val="009E4949"/>
    <w:rsid w:val="00A03852"/>
    <w:rsid w:val="00A26EBA"/>
    <w:rsid w:val="00AD2F14"/>
    <w:rsid w:val="00B95368"/>
    <w:rsid w:val="00C1126B"/>
    <w:rsid w:val="00C564F5"/>
    <w:rsid w:val="00C956E8"/>
    <w:rsid w:val="00CA7928"/>
    <w:rsid w:val="00D6055D"/>
    <w:rsid w:val="00D6109E"/>
    <w:rsid w:val="00D94FCD"/>
    <w:rsid w:val="00DF31F2"/>
    <w:rsid w:val="00E60E10"/>
    <w:rsid w:val="00EA166F"/>
    <w:rsid w:val="00F01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1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99893-BEA7-484F-A5CC-8A797AE59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12</Pages>
  <Words>2320</Words>
  <Characters>13228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</dc:creator>
  <cp:lastModifiedBy>Ольга</cp:lastModifiedBy>
  <cp:revision>19</cp:revision>
  <dcterms:created xsi:type="dcterms:W3CDTF">2012-08-21T12:35:00Z</dcterms:created>
  <dcterms:modified xsi:type="dcterms:W3CDTF">2015-09-20T20:26:00Z</dcterms:modified>
</cp:coreProperties>
</file>